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61" w:rsidRDefault="00E87A61" w:rsidP="00E87A61">
      <w:pPr>
        <w:pStyle w:val="a3"/>
        <w:spacing w:before="180" w:beforeAutospacing="0" w:after="180" w:afterAutospacing="0"/>
        <w:jc w:val="center"/>
        <w:rPr>
          <w:rStyle w:val="a4"/>
          <w:rFonts w:ascii="Verdana" w:hAnsi="Verdana"/>
          <w:color w:val="1F2F32"/>
          <w:sz w:val="21"/>
          <w:szCs w:val="21"/>
        </w:rPr>
      </w:pPr>
      <w:r>
        <w:rPr>
          <w:rStyle w:val="a4"/>
          <w:rFonts w:ascii="Verdana" w:hAnsi="Verdana"/>
          <w:color w:val="1F2F32"/>
          <w:sz w:val="21"/>
          <w:szCs w:val="21"/>
        </w:rPr>
        <w:t>201</w:t>
      </w:r>
      <w:r w:rsidR="00CC58C7">
        <w:rPr>
          <w:rStyle w:val="a4"/>
          <w:rFonts w:ascii="Verdana" w:hAnsi="Verdana"/>
          <w:color w:val="1F2F32"/>
          <w:sz w:val="21"/>
          <w:szCs w:val="21"/>
        </w:rPr>
        <w:t>8</w:t>
      </w:r>
      <w:r>
        <w:rPr>
          <w:rStyle w:val="a4"/>
          <w:rFonts w:ascii="Verdana" w:hAnsi="Verdana"/>
          <w:color w:val="1F2F32"/>
          <w:sz w:val="21"/>
          <w:szCs w:val="21"/>
        </w:rPr>
        <w:t xml:space="preserve"> год</w:t>
      </w:r>
    </w:p>
    <w:p w:rsidR="00E87A61" w:rsidRPr="004A7F43" w:rsidRDefault="00815C71" w:rsidP="00E87A61">
      <w:pPr>
        <w:pStyle w:val="a3"/>
        <w:numPr>
          <w:ilvl w:val="0"/>
          <w:numId w:val="1"/>
        </w:numPr>
        <w:tabs>
          <w:tab w:val="left" w:pos="284"/>
        </w:tabs>
        <w:spacing w:before="180" w:beforeAutospacing="0" w:after="180" w:afterAutospacing="0"/>
        <w:ind w:left="0" w:hanging="11"/>
        <w:jc w:val="both"/>
        <w:rPr>
          <w:color w:val="1F2F32"/>
        </w:rPr>
      </w:pPr>
      <w:r w:rsidRPr="004A7F43">
        <w:rPr>
          <w:color w:val="000000"/>
        </w:rPr>
        <w:t>Тестирование алгоритмов и методов, реализованных в программном комплексе «Универсальный Механизм» для учета упругости колесных пар в составе моделей рельсовых экипажей</w:t>
      </w:r>
      <w:r w:rsidR="00E87A61" w:rsidRPr="004A7F43">
        <w:rPr>
          <w:color w:val="1F2F32"/>
        </w:rPr>
        <w:t xml:space="preserve"> (</w:t>
      </w:r>
      <w:r w:rsidRPr="004A7F43">
        <w:rPr>
          <w:color w:val="1F2F32"/>
        </w:rPr>
        <w:t>ОО</w:t>
      </w:r>
      <w:r w:rsidR="00E87A61" w:rsidRPr="004A7F43">
        <w:rPr>
          <w:color w:val="1F2F32"/>
        </w:rPr>
        <w:t>О «</w:t>
      </w:r>
      <w:r w:rsidRPr="004A7F43">
        <w:rPr>
          <w:color w:val="1F2F32"/>
        </w:rPr>
        <w:t>Вычислительная механика</w:t>
      </w:r>
      <w:r w:rsidR="00E87A61" w:rsidRPr="004A7F43">
        <w:rPr>
          <w:color w:val="1F2F32"/>
        </w:rPr>
        <w:t>» г. Брянск)</w:t>
      </w:r>
    </w:p>
    <w:p w:rsidR="00815C71" w:rsidRPr="004A7F43" w:rsidRDefault="00815C71" w:rsidP="00E87A61">
      <w:pPr>
        <w:pStyle w:val="a3"/>
        <w:numPr>
          <w:ilvl w:val="0"/>
          <w:numId w:val="1"/>
        </w:numPr>
        <w:tabs>
          <w:tab w:val="left" w:pos="284"/>
        </w:tabs>
        <w:spacing w:before="180" w:beforeAutospacing="0" w:after="180" w:afterAutospacing="0"/>
        <w:ind w:left="0" w:hanging="11"/>
        <w:jc w:val="both"/>
        <w:rPr>
          <w:color w:val="1F2F32"/>
        </w:rPr>
      </w:pPr>
      <w:r w:rsidRPr="004A7F43">
        <w:rPr>
          <w:color w:val="000000" w:themeColor="text1"/>
        </w:rPr>
        <w:t xml:space="preserve">Разработка и изготовление автоматизированных измерительных комплексов для испытаний микросхем высокочастотных импульсных преобразователей напряжения» (НИР является частью научного проекта «Разработка методов структурно-параметрической идентификации и автопостроения поведенческих и мультифизических моделей интегральных схем и разработка на их базе программно-аппаратного измерительного комплекса </w:t>
      </w:r>
      <w:r w:rsidRPr="004A7F43">
        <w:rPr>
          <w:color w:val="1F2F32"/>
        </w:rPr>
        <w:t>(ЗАО «Группа «Кремний ЭЛ», г. Брянск)</w:t>
      </w:r>
    </w:p>
    <w:p w:rsidR="00815C71" w:rsidRPr="004A7F43" w:rsidRDefault="00815C71" w:rsidP="00E87A61">
      <w:pPr>
        <w:pStyle w:val="a3"/>
        <w:numPr>
          <w:ilvl w:val="0"/>
          <w:numId w:val="1"/>
        </w:numPr>
        <w:tabs>
          <w:tab w:val="left" w:pos="284"/>
        </w:tabs>
        <w:spacing w:before="180" w:beforeAutospacing="0" w:after="180" w:afterAutospacing="0"/>
        <w:ind w:left="0" w:hanging="11"/>
        <w:jc w:val="both"/>
        <w:rPr>
          <w:color w:val="1F2F32"/>
        </w:rPr>
      </w:pPr>
      <w:r w:rsidRPr="004A7F43">
        <w:rPr>
          <w:color w:val="000000"/>
        </w:rPr>
        <w:t xml:space="preserve">Исследование электрофизических параметров золь-гель покрытий на основе диоксида кремния для применения в микроэлектронике </w:t>
      </w:r>
      <w:r w:rsidR="00A67F26" w:rsidRPr="004A7F43">
        <w:rPr>
          <w:color w:val="000000"/>
        </w:rPr>
        <w:t>(</w:t>
      </w:r>
      <w:r w:rsidR="00A67F26" w:rsidRPr="004A7F43">
        <w:rPr>
          <w:lang w:eastAsia="en-US"/>
        </w:rPr>
        <w:t>Учреждение образования «Гомельский государственный университет имени Франциска Скорины», Республика Беларусь</w:t>
      </w:r>
      <w:r w:rsidR="00A67F26" w:rsidRPr="004A7F43">
        <w:rPr>
          <w:color w:val="000000"/>
        </w:rPr>
        <w:t>)</w:t>
      </w:r>
    </w:p>
    <w:p w:rsidR="00D016FB" w:rsidRPr="004A7F43" w:rsidRDefault="000E35EA" w:rsidP="00E87A61">
      <w:pPr>
        <w:pStyle w:val="a3"/>
        <w:numPr>
          <w:ilvl w:val="0"/>
          <w:numId w:val="1"/>
        </w:numPr>
        <w:tabs>
          <w:tab w:val="left" w:pos="284"/>
        </w:tabs>
        <w:spacing w:before="180" w:beforeAutospacing="0" w:after="180" w:afterAutospacing="0"/>
        <w:ind w:left="0" w:hanging="11"/>
        <w:jc w:val="both"/>
        <w:rPr>
          <w:color w:val="1F2F32"/>
        </w:rPr>
      </w:pPr>
      <w:r w:rsidRPr="004A7F43">
        <w:rPr>
          <w:color w:val="000000"/>
        </w:rPr>
        <w:t xml:space="preserve">Разработка изделия </w:t>
      </w:r>
      <w:r w:rsidRPr="004A7F43">
        <w:rPr>
          <w:color w:val="000000"/>
          <w:lang w:val="en-US"/>
        </w:rPr>
        <w:t>DEPO</w:t>
      </w:r>
      <w:r w:rsidRPr="004A7F43">
        <w:rPr>
          <w:color w:val="000000"/>
        </w:rPr>
        <w:t xml:space="preserve"> 2040 (</w:t>
      </w:r>
      <w:r w:rsidRPr="004A7F43">
        <w:rPr>
          <w:rFonts w:eastAsia="Arial Unicode MS"/>
          <w:color w:val="000000"/>
        </w:rPr>
        <w:t>ООО «</w:t>
      </w:r>
      <w:r w:rsidRPr="004A7F43">
        <w:rPr>
          <w:color w:val="000000"/>
        </w:rPr>
        <w:t>ДЕПО Электроникс</w:t>
      </w:r>
      <w:r w:rsidRPr="004A7F43">
        <w:rPr>
          <w:rFonts w:eastAsia="Arial Unicode MS"/>
          <w:color w:val="000000"/>
        </w:rPr>
        <w:t xml:space="preserve">», </w:t>
      </w:r>
      <w:r w:rsidRPr="004A7F43">
        <w:rPr>
          <w:color w:val="000000"/>
        </w:rPr>
        <w:t>Красногорский р-он, г.Красногорск)</w:t>
      </w:r>
    </w:p>
    <w:p w:rsidR="000E35EA" w:rsidRPr="004A7F43" w:rsidRDefault="00D95855" w:rsidP="00E87A61">
      <w:pPr>
        <w:pStyle w:val="a3"/>
        <w:numPr>
          <w:ilvl w:val="0"/>
          <w:numId w:val="1"/>
        </w:numPr>
        <w:tabs>
          <w:tab w:val="left" w:pos="284"/>
        </w:tabs>
        <w:spacing w:before="180" w:beforeAutospacing="0" w:after="180" w:afterAutospacing="0"/>
        <w:ind w:left="0" w:hanging="11"/>
        <w:jc w:val="both"/>
        <w:rPr>
          <w:color w:val="1F2F32"/>
        </w:rPr>
      </w:pPr>
      <w:r w:rsidRPr="004A7F43">
        <w:rPr>
          <w:color w:val="000000"/>
        </w:rPr>
        <w:t>Разработка алгоритмов и программного обеспечения модуля представления данных для системы оценки и управления рисками в охране труда (</w:t>
      </w:r>
      <w:r w:rsidRPr="004A7F43">
        <w:rPr>
          <w:rFonts w:eastAsia="Arial Unicode MS"/>
        </w:rPr>
        <w:t>ООО «СЭЙФЕТИСОФТ», г. Москва</w:t>
      </w:r>
      <w:r w:rsidRPr="004A7F43">
        <w:rPr>
          <w:color w:val="000000"/>
        </w:rPr>
        <w:t>)</w:t>
      </w:r>
    </w:p>
    <w:p w:rsidR="00D95855" w:rsidRPr="004A7F43" w:rsidRDefault="00E67631" w:rsidP="00E87A61">
      <w:pPr>
        <w:pStyle w:val="a3"/>
        <w:numPr>
          <w:ilvl w:val="0"/>
          <w:numId w:val="1"/>
        </w:numPr>
        <w:tabs>
          <w:tab w:val="left" w:pos="284"/>
        </w:tabs>
        <w:spacing w:before="180" w:beforeAutospacing="0" w:after="180" w:afterAutospacing="0"/>
        <w:ind w:left="0" w:hanging="11"/>
        <w:jc w:val="both"/>
        <w:rPr>
          <w:color w:val="1F2F32"/>
        </w:rPr>
      </w:pPr>
      <w:r w:rsidRPr="004A7F43">
        <w:rPr>
          <w:color w:val="000000"/>
        </w:rPr>
        <w:t xml:space="preserve">Автоматическое испытательное оборудование для определения предельных значений </w:t>
      </w:r>
      <w:r w:rsidRPr="004A7F43">
        <w:rPr>
          <w:i/>
          <w:color w:val="000000"/>
        </w:rPr>
        <w:t>dU</w:t>
      </w:r>
      <w:r w:rsidRPr="004A7F43">
        <w:rPr>
          <w:color w:val="000000"/>
        </w:rPr>
        <w:t>/</w:t>
      </w:r>
      <w:r w:rsidRPr="004A7F43">
        <w:rPr>
          <w:i/>
          <w:color w:val="000000"/>
        </w:rPr>
        <w:t>dt</w:t>
      </w:r>
      <w:r w:rsidRPr="004A7F43">
        <w:rPr>
          <w:color w:val="000000"/>
        </w:rPr>
        <w:t xml:space="preserve"> для SiC диодов Шоттки при подаче импульса напряжения обратного смещения: разработка, изготовление макета и исследование стойкости SiC диодов Шоттки </w:t>
      </w:r>
      <w:r w:rsidRPr="004A7F43">
        <w:rPr>
          <w:color w:val="1F2F32"/>
        </w:rPr>
        <w:t>(ЗАО «Группа «Кремний ЭЛ», г. Брянск)</w:t>
      </w:r>
    </w:p>
    <w:p w:rsidR="00E67631" w:rsidRPr="004A7F43" w:rsidRDefault="000043D3" w:rsidP="00E87A61">
      <w:pPr>
        <w:pStyle w:val="a3"/>
        <w:numPr>
          <w:ilvl w:val="0"/>
          <w:numId w:val="1"/>
        </w:numPr>
        <w:tabs>
          <w:tab w:val="left" w:pos="284"/>
        </w:tabs>
        <w:spacing w:before="180" w:beforeAutospacing="0" w:after="180" w:afterAutospacing="0"/>
        <w:ind w:left="0" w:hanging="11"/>
        <w:jc w:val="both"/>
        <w:rPr>
          <w:color w:val="1F2F32"/>
        </w:rPr>
      </w:pPr>
      <w:r w:rsidRPr="004A7F43">
        <w:rPr>
          <w:color w:val="000000"/>
        </w:rPr>
        <w:t>Исследование прочности корпусов поглощающего аппарата ПМКП-110 производства ООО «БЗПА» (ООО «БЗПА», г. Брянск)</w:t>
      </w:r>
    </w:p>
    <w:p w:rsidR="00662B3D" w:rsidRPr="004A7F43" w:rsidRDefault="000F6684" w:rsidP="00E87A61">
      <w:pPr>
        <w:pStyle w:val="a3"/>
        <w:numPr>
          <w:ilvl w:val="0"/>
          <w:numId w:val="1"/>
        </w:numPr>
        <w:tabs>
          <w:tab w:val="left" w:pos="284"/>
        </w:tabs>
        <w:spacing w:before="180" w:beforeAutospacing="0" w:after="180" w:afterAutospacing="0"/>
        <w:ind w:left="0" w:hanging="11"/>
        <w:jc w:val="both"/>
        <w:rPr>
          <w:color w:val="1F2F32"/>
        </w:rPr>
      </w:pPr>
      <w:r w:rsidRPr="004A7F43">
        <w:rPr>
          <w:color w:val="000000"/>
        </w:rPr>
        <w:t>Исследование прочности корпусов поглощающего аппарата ПМКП-110 производства ООО «НЛТ» (ООО «НЛТ», г. Набережные Челны)</w:t>
      </w:r>
    </w:p>
    <w:p w:rsidR="000F6684" w:rsidRPr="004A7F43" w:rsidRDefault="00650FC5" w:rsidP="00E87A61">
      <w:pPr>
        <w:pStyle w:val="a3"/>
        <w:numPr>
          <w:ilvl w:val="0"/>
          <w:numId w:val="1"/>
        </w:numPr>
        <w:tabs>
          <w:tab w:val="left" w:pos="284"/>
        </w:tabs>
        <w:spacing w:before="180" w:beforeAutospacing="0" w:after="180" w:afterAutospacing="0"/>
        <w:ind w:left="0" w:hanging="11"/>
        <w:jc w:val="both"/>
        <w:rPr>
          <w:color w:val="1F2F32"/>
        </w:rPr>
      </w:pPr>
      <w:r w:rsidRPr="004A7F43">
        <w:rPr>
          <w:color w:val="000000"/>
        </w:rPr>
        <w:t>Разработка каталога запасных частей для тепловоза ТГМ8км (</w:t>
      </w:r>
      <w:r w:rsidRPr="004A7F43">
        <w:rPr>
          <w:bCs/>
          <w:color w:val="000000"/>
        </w:rPr>
        <w:t>ООО «Центр инновационного развития СТМ», г. Екатеринбург</w:t>
      </w:r>
      <w:r w:rsidRPr="004A7F43">
        <w:rPr>
          <w:color w:val="000000"/>
        </w:rPr>
        <w:t>)</w:t>
      </w:r>
    </w:p>
    <w:p w:rsidR="00650FC5" w:rsidRPr="004A7F43" w:rsidRDefault="00807214" w:rsidP="00E87A61">
      <w:pPr>
        <w:pStyle w:val="a3"/>
        <w:numPr>
          <w:ilvl w:val="0"/>
          <w:numId w:val="1"/>
        </w:numPr>
        <w:tabs>
          <w:tab w:val="left" w:pos="284"/>
        </w:tabs>
        <w:spacing w:before="180" w:beforeAutospacing="0" w:after="180" w:afterAutospacing="0"/>
        <w:ind w:left="0" w:hanging="11"/>
        <w:jc w:val="both"/>
        <w:rPr>
          <w:color w:val="1F2F32"/>
        </w:rPr>
      </w:pPr>
      <w:r w:rsidRPr="004A7F43">
        <w:t>Проведение обоснования возможности замены марки стали детали матрицы (ООО «ПБ Групп», г.Брянск)</w:t>
      </w:r>
    </w:p>
    <w:p w:rsidR="00807214" w:rsidRPr="004A7F43" w:rsidRDefault="007B26BF" w:rsidP="00E87A61">
      <w:pPr>
        <w:pStyle w:val="a3"/>
        <w:numPr>
          <w:ilvl w:val="0"/>
          <w:numId w:val="1"/>
        </w:numPr>
        <w:tabs>
          <w:tab w:val="left" w:pos="284"/>
        </w:tabs>
        <w:spacing w:before="180" w:beforeAutospacing="0" w:after="180" w:afterAutospacing="0"/>
        <w:ind w:left="0" w:hanging="11"/>
        <w:jc w:val="both"/>
        <w:rPr>
          <w:color w:val="1F2F32"/>
        </w:rPr>
      </w:pPr>
      <w:r w:rsidRPr="004A7F43">
        <w:rPr>
          <w:color w:val="000000"/>
        </w:rPr>
        <w:t>Разработка алгоритмов и программного обеспечения модуля «Учет и расследование несчастных случаев» автоматизированной системы «ТрудЭкспертУправление» (</w:t>
      </w:r>
      <w:r w:rsidRPr="004A7F43">
        <w:rPr>
          <w:rFonts w:eastAsia="Arial Unicode MS"/>
        </w:rPr>
        <w:t>ООО «СЭЙФЕТИСОФТ», г.Москва</w:t>
      </w:r>
      <w:r w:rsidRPr="004A7F43">
        <w:rPr>
          <w:color w:val="000000"/>
        </w:rPr>
        <w:t>)</w:t>
      </w:r>
    </w:p>
    <w:p w:rsidR="007B26BF" w:rsidRPr="004A7F43" w:rsidRDefault="0035662E" w:rsidP="00E87A61">
      <w:pPr>
        <w:pStyle w:val="a3"/>
        <w:numPr>
          <w:ilvl w:val="0"/>
          <w:numId w:val="1"/>
        </w:numPr>
        <w:tabs>
          <w:tab w:val="left" w:pos="284"/>
        </w:tabs>
        <w:spacing w:before="180" w:beforeAutospacing="0" w:after="180" w:afterAutospacing="0"/>
        <w:ind w:left="0" w:hanging="11"/>
        <w:jc w:val="both"/>
        <w:rPr>
          <w:color w:val="1F2F32"/>
        </w:rPr>
      </w:pPr>
      <w:r w:rsidRPr="004A7F43">
        <w:rPr>
          <w:color w:val="000000"/>
        </w:rPr>
        <w:t>Определение сейсмостойкости конструкции изделия «Печь прокаливания» (</w:t>
      </w:r>
      <w:r w:rsidRPr="004A7F43">
        <w:t>ООО «НПО «ГКМП», г.Москва</w:t>
      </w:r>
      <w:r w:rsidRPr="004A7F43">
        <w:rPr>
          <w:color w:val="000000"/>
        </w:rPr>
        <w:t>)</w:t>
      </w:r>
    </w:p>
    <w:p w:rsidR="0035662E" w:rsidRPr="004A7F43" w:rsidRDefault="0035662E" w:rsidP="00E87A61">
      <w:pPr>
        <w:pStyle w:val="a3"/>
        <w:numPr>
          <w:ilvl w:val="0"/>
          <w:numId w:val="1"/>
        </w:numPr>
        <w:tabs>
          <w:tab w:val="left" w:pos="284"/>
        </w:tabs>
        <w:spacing w:before="180" w:beforeAutospacing="0" w:after="180" w:afterAutospacing="0"/>
        <w:ind w:left="0" w:hanging="11"/>
        <w:jc w:val="both"/>
        <w:rPr>
          <w:color w:val="1F2F32"/>
        </w:rPr>
      </w:pPr>
      <w:r w:rsidRPr="004A7F43">
        <w:rPr>
          <w:color w:val="000000"/>
        </w:rPr>
        <w:t>Оценка влияния уменьшения с 25 до 23 мм предельно допустимой минимальной толщины гребня колесных пар грузовых вагонов на тележках типа 18-100 на динамику движения вагонов в составе поезда и на работу буксового узла в эксплуатации (АО «ВРК-3», г.Москва)</w:t>
      </w:r>
    </w:p>
    <w:p w:rsidR="0035662E" w:rsidRPr="004A7F43" w:rsidRDefault="0043735F" w:rsidP="00E87A61">
      <w:pPr>
        <w:pStyle w:val="a3"/>
        <w:numPr>
          <w:ilvl w:val="0"/>
          <w:numId w:val="1"/>
        </w:numPr>
        <w:tabs>
          <w:tab w:val="left" w:pos="284"/>
        </w:tabs>
        <w:spacing w:before="180" w:beforeAutospacing="0" w:after="180" w:afterAutospacing="0"/>
        <w:ind w:left="0" w:hanging="11"/>
        <w:jc w:val="both"/>
        <w:rPr>
          <w:color w:val="1F2F32"/>
        </w:rPr>
      </w:pPr>
      <w:r w:rsidRPr="004A7F43">
        <w:rPr>
          <w:color w:val="000000"/>
        </w:rPr>
        <w:t xml:space="preserve">Исследование алгоритмов синхронного потокового шифрования Trivium и Grain (ООО </w:t>
      </w:r>
      <w:r w:rsidRPr="004A7F43">
        <w:rPr>
          <w:color w:val="000000" w:themeColor="text1"/>
        </w:rPr>
        <w:t>«Пэйлер», г.Москва</w:t>
      </w:r>
      <w:r w:rsidRPr="004A7F43">
        <w:rPr>
          <w:color w:val="000000"/>
        </w:rPr>
        <w:t>)</w:t>
      </w:r>
    </w:p>
    <w:p w:rsidR="006630F0" w:rsidRPr="004A7F43" w:rsidRDefault="006630F0" w:rsidP="00E87A61">
      <w:pPr>
        <w:pStyle w:val="a3"/>
        <w:numPr>
          <w:ilvl w:val="0"/>
          <w:numId w:val="1"/>
        </w:numPr>
        <w:tabs>
          <w:tab w:val="left" w:pos="284"/>
        </w:tabs>
        <w:spacing w:before="180" w:beforeAutospacing="0" w:after="180" w:afterAutospacing="0"/>
        <w:ind w:left="0" w:hanging="11"/>
        <w:jc w:val="both"/>
        <w:rPr>
          <w:color w:val="1F2F32"/>
        </w:rPr>
      </w:pPr>
      <w:r w:rsidRPr="004A7F43">
        <w:rPr>
          <w:color w:val="000000"/>
        </w:rPr>
        <w:lastRenderedPageBreak/>
        <w:t>Разработка документации на технологическую оснастку (</w:t>
      </w:r>
      <w:r w:rsidRPr="004A7F43">
        <w:t>АО «Карачевский завод «Электродеталь», Брянская область, г. Карачев</w:t>
      </w:r>
      <w:r w:rsidRPr="004A7F43">
        <w:rPr>
          <w:color w:val="000000"/>
        </w:rPr>
        <w:t>)</w:t>
      </w:r>
    </w:p>
    <w:p w:rsidR="006630F0" w:rsidRPr="004A7F43" w:rsidRDefault="006630F0" w:rsidP="00E87A61">
      <w:pPr>
        <w:pStyle w:val="a3"/>
        <w:numPr>
          <w:ilvl w:val="0"/>
          <w:numId w:val="1"/>
        </w:numPr>
        <w:tabs>
          <w:tab w:val="left" w:pos="284"/>
        </w:tabs>
        <w:spacing w:before="180" w:beforeAutospacing="0" w:after="180" w:afterAutospacing="0"/>
        <w:ind w:left="0" w:hanging="11"/>
        <w:jc w:val="both"/>
        <w:rPr>
          <w:color w:val="1F2F32"/>
        </w:rPr>
      </w:pPr>
      <w:r w:rsidRPr="004A7F43">
        <w:rPr>
          <w:color w:val="000000"/>
        </w:rPr>
        <w:t xml:space="preserve">Анализ и расчет существующей конструкции редукторов Дизель-генератора 18-9ДГ, подготовка предложений по оптимизации конструкции и технологии в части повышения эксплуатационной надежности и ресурса </w:t>
      </w:r>
      <w:r w:rsidRPr="004A7F43">
        <w:rPr>
          <w:color w:val="1F2F32"/>
        </w:rPr>
        <w:t>(ЗАО «УК «Брянский машиностроительный завод», г. Брянск)</w:t>
      </w:r>
    </w:p>
    <w:p w:rsidR="006630F0" w:rsidRPr="004A7F43" w:rsidRDefault="00811706" w:rsidP="00E87A61">
      <w:pPr>
        <w:pStyle w:val="a3"/>
        <w:numPr>
          <w:ilvl w:val="0"/>
          <w:numId w:val="1"/>
        </w:numPr>
        <w:tabs>
          <w:tab w:val="left" w:pos="284"/>
        </w:tabs>
        <w:spacing w:before="180" w:beforeAutospacing="0" w:after="180" w:afterAutospacing="0"/>
        <w:ind w:left="0" w:hanging="11"/>
        <w:jc w:val="both"/>
        <w:rPr>
          <w:color w:val="1F2F32"/>
        </w:rPr>
      </w:pPr>
      <w:r w:rsidRPr="004A7F43">
        <w:rPr>
          <w:color w:val="000000"/>
        </w:rPr>
        <w:t>Разработка алгоритмов и программного обеспечения модуля «Управление мероприятиями по изменению условий труда» автоматизированной системы «ТрудЭкспертУправление» (</w:t>
      </w:r>
      <w:r w:rsidRPr="004A7F43">
        <w:rPr>
          <w:rFonts w:eastAsia="Arial Unicode MS"/>
        </w:rPr>
        <w:t>ООО «СЭЙФЕТИСОФТ», г.Москва</w:t>
      </w:r>
      <w:r w:rsidRPr="004A7F43">
        <w:rPr>
          <w:color w:val="000000"/>
        </w:rPr>
        <w:t>)</w:t>
      </w:r>
    </w:p>
    <w:p w:rsidR="00811706" w:rsidRPr="004A7F43" w:rsidRDefault="00811706" w:rsidP="00E87A61">
      <w:pPr>
        <w:pStyle w:val="a3"/>
        <w:numPr>
          <w:ilvl w:val="0"/>
          <w:numId w:val="1"/>
        </w:numPr>
        <w:tabs>
          <w:tab w:val="left" w:pos="284"/>
        </w:tabs>
        <w:spacing w:before="180" w:beforeAutospacing="0" w:after="180" w:afterAutospacing="0"/>
        <w:ind w:left="0" w:hanging="11"/>
        <w:jc w:val="both"/>
        <w:rPr>
          <w:color w:val="1F2F32"/>
        </w:rPr>
      </w:pPr>
      <w:r w:rsidRPr="004A7F43">
        <w:rPr>
          <w:color w:val="000000"/>
        </w:rPr>
        <w:t>Расчет стационарного теплового режима изделия «Печь прокаливания» (</w:t>
      </w:r>
      <w:r w:rsidRPr="004A7F43">
        <w:t>ООО «НПО «ГКМП», г.Москва</w:t>
      </w:r>
      <w:r w:rsidRPr="004A7F43">
        <w:rPr>
          <w:color w:val="000000"/>
        </w:rPr>
        <w:t>)</w:t>
      </w:r>
    </w:p>
    <w:p w:rsidR="00811706" w:rsidRPr="004A7F43" w:rsidRDefault="00CE2C3D" w:rsidP="00E87A61">
      <w:pPr>
        <w:pStyle w:val="a3"/>
        <w:numPr>
          <w:ilvl w:val="0"/>
          <w:numId w:val="1"/>
        </w:numPr>
        <w:tabs>
          <w:tab w:val="left" w:pos="284"/>
        </w:tabs>
        <w:spacing w:before="180" w:beforeAutospacing="0" w:after="180" w:afterAutospacing="0"/>
        <w:ind w:left="0" w:hanging="11"/>
        <w:jc w:val="both"/>
        <w:rPr>
          <w:color w:val="1F2F32"/>
        </w:rPr>
      </w:pPr>
      <w:r w:rsidRPr="004A7F43">
        <w:rPr>
          <w:color w:val="000000"/>
        </w:rPr>
        <w:t>Разработка структуры хранения и динамического использования модели данных, используемой средой выполнения 3D-тренажеров для автоматизации подготовки персонала в области безопасного выполнения работ (</w:t>
      </w:r>
      <w:r w:rsidRPr="004A7F43">
        <w:rPr>
          <w:rFonts w:eastAsia="Arial Unicode MS"/>
        </w:rPr>
        <w:t>ООО «СЭЙФЕТИСОФТ», г.Москва</w:t>
      </w:r>
      <w:r w:rsidRPr="004A7F43">
        <w:rPr>
          <w:color w:val="000000"/>
        </w:rPr>
        <w:t>)</w:t>
      </w:r>
    </w:p>
    <w:p w:rsidR="00CE2C3D" w:rsidRPr="004A7F43" w:rsidRDefault="00CE2C3D" w:rsidP="00E87A61">
      <w:pPr>
        <w:pStyle w:val="a3"/>
        <w:numPr>
          <w:ilvl w:val="0"/>
          <w:numId w:val="1"/>
        </w:numPr>
        <w:tabs>
          <w:tab w:val="left" w:pos="284"/>
        </w:tabs>
        <w:spacing w:before="180" w:beforeAutospacing="0" w:after="180" w:afterAutospacing="0"/>
        <w:ind w:left="0" w:hanging="11"/>
        <w:jc w:val="both"/>
        <w:rPr>
          <w:color w:val="1F2F32"/>
        </w:rPr>
      </w:pPr>
      <w:r w:rsidRPr="004A7F43">
        <w:rPr>
          <w:color w:val="000000"/>
        </w:rPr>
        <w:t>Исследование нормативно-правовых актов в области охраны труда и формирование набора данных описывающего требования к мерам управления безопасностью выполняемых работ (</w:t>
      </w:r>
      <w:r w:rsidRPr="004A7F43">
        <w:rPr>
          <w:rFonts w:eastAsia="Arial Unicode MS"/>
        </w:rPr>
        <w:t>ООО «СЭЙФЕТИСОФТ», г.Москва</w:t>
      </w:r>
      <w:r w:rsidRPr="004A7F43">
        <w:rPr>
          <w:color w:val="000000"/>
        </w:rPr>
        <w:t>)</w:t>
      </w:r>
    </w:p>
    <w:p w:rsidR="00CE2C3D" w:rsidRPr="004A7F43" w:rsidRDefault="000C1ED3" w:rsidP="00E87A61">
      <w:pPr>
        <w:pStyle w:val="a3"/>
        <w:numPr>
          <w:ilvl w:val="0"/>
          <w:numId w:val="1"/>
        </w:numPr>
        <w:tabs>
          <w:tab w:val="left" w:pos="284"/>
        </w:tabs>
        <w:spacing w:before="180" w:beforeAutospacing="0" w:after="180" w:afterAutospacing="0"/>
        <w:ind w:left="0" w:hanging="11"/>
        <w:jc w:val="both"/>
        <w:rPr>
          <w:color w:val="1F2F32"/>
        </w:rPr>
      </w:pPr>
      <w:r w:rsidRPr="004A7F43">
        <w:rPr>
          <w:rFonts w:eastAsia="DejaVu Sans Condensed"/>
          <w:color w:val="000000"/>
        </w:rPr>
        <w:t>Развитие и реализация методов моделирования динамики колесных машин</w:t>
      </w:r>
      <w:r w:rsidRPr="004A7F43">
        <w:rPr>
          <w:color w:val="000000"/>
        </w:rPr>
        <w:t>» (ООО «Вычислительная механика», г.Брянск)</w:t>
      </w:r>
    </w:p>
    <w:p w:rsidR="000C1ED3" w:rsidRPr="004A7F43" w:rsidRDefault="00E344FA" w:rsidP="00E87A61">
      <w:pPr>
        <w:pStyle w:val="a3"/>
        <w:numPr>
          <w:ilvl w:val="0"/>
          <w:numId w:val="1"/>
        </w:numPr>
        <w:tabs>
          <w:tab w:val="left" w:pos="284"/>
        </w:tabs>
        <w:spacing w:before="180" w:beforeAutospacing="0" w:after="180" w:afterAutospacing="0"/>
        <w:ind w:left="0" w:hanging="11"/>
        <w:jc w:val="both"/>
        <w:rPr>
          <w:color w:val="1F2F32"/>
        </w:rPr>
      </w:pPr>
      <w:r w:rsidRPr="004A7F43">
        <w:rPr>
          <w:color w:val="000000"/>
        </w:rPr>
        <w:t xml:space="preserve">Исследование прочности корпуса вентиля баллонного ВБ-2 в рамках проведения работ по подтверждению соответствия техрегламенту ТР ТС 032/2013 "О безопасности оборудования работающего под избыточным давлением" и Директиве ЕС 2010/35/ЕС (TPED) </w:t>
      </w:r>
      <w:r w:rsidR="00BC038D" w:rsidRPr="004A7F43">
        <w:rPr>
          <w:color w:val="000000"/>
        </w:rPr>
        <w:t>(ОАО «</w:t>
      </w:r>
      <w:r w:rsidR="00BC038D" w:rsidRPr="004A7F43">
        <w:rPr>
          <w:color w:val="000000"/>
          <w:shd w:val="clear" w:color="auto" w:fill="FFFFFF"/>
        </w:rPr>
        <w:t>Новогрудский завод газовой аппаратуры</w:t>
      </w:r>
      <w:r w:rsidR="00BC038D" w:rsidRPr="004A7F43">
        <w:rPr>
          <w:color w:val="000000"/>
        </w:rPr>
        <w:t>», Р. Беларусь, г. Новогрудок)</w:t>
      </w:r>
    </w:p>
    <w:p w:rsidR="00BC038D" w:rsidRPr="004A7F43" w:rsidRDefault="00BC038D" w:rsidP="004A7F43">
      <w:pPr>
        <w:pStyle w:val="a3"/>
        <w:tabs>
          <w:tab w:val="left" w:pos="284"/>
        </w:tabs>
        <w:spacing w:before="180" w:beforeAutospacing="0" w:after="180" w:afterAutospacing="0"/>
        <w:jc w:val="both"/>
        <w:rPr>
          <w:color w:val="1F2F32"/>
        </w:rPr>
      </w:pPr>
    </w:p>
    <w:sectPr w:rsidR="00BC038D" w:rsidRPr="004A7F43" w:rsidSect="00C4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 Condensed">
    <w:altName w:val="Times New Roman"/>
    <w:charset w:val="00"/>
    <w:family w:val="swiss"/>
    <w:pitch w:val="variable"/>
    <w:sig w:usb0="00000000" w:usb1="D200FDFF" w:usb2="0A246029" w:usb3="00000000" w:csb0="600001FF" w:csb1="DFFF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1463B"/>
    <w:multiLevelType w:val="hybridMultilevel"/>
    <w:tmpl w:val="7E7E2D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CC4FEB"/>
    <w:rsid w:val="000043D3"/>
    <w:rsid w:val="000C1ED3"/>
    <w:rsid w:val="000E35EA"/>
    <w:rsid w:val="000F6684"/>
    <w:rsid w:val="0035662E"/>
    <w:rsid w:val="0043735F"/>
    <w:rsid w:val="004A7F43"/>
    <w:rsid w:val="00650FC5"/>
    <w:rsid w:val="00662B3D"/>
    <w:rsid w:val="006630F0"/>
    <w:rsid w:val="007B26BF"/>
    <w:rsid w:val="00807214"/>
    <w:rsid w:val="00811706"/>
    <w:rsid w:val="00815C71"/>
    <w:rsid w:val="00A67F26"/>
    <w:rsid w:val="00A912A5"/>
    <w:rsid w:val="00BC038D"/>
    <w:rsid w:val="00BF3DBE"/>
    <w:rsid w:val="00C42520"/>
    <w:rsid w:val="00CC4FEB"/>
    <w:rsid w:val="00CC58C7"/>
    <w:rsid w:val="00CE2C3D"/>
    <w:rsid w:val="00D016FB"/>
    <w:rsid w:val="00D95855"/>
    <w:rsid w:val="00E344FA"/>
    <w:rsid w:val="00E67631"/>
    <w:rsid w:val="00E87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87A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87A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Nirsamy515</dc:creator>
  <cp:keywords/>
  <dc:description/>
  <cp:lastModifiedBy>ро</cp:lastModifiedBy>
  <cp:revision>26</cp:revision>
  <dcterms:created xsi:type="dcterms:W3CDTF">2018-05-04T07:10:00Z</dcterms:created>
  <dcterms:modified xsi:type="dcterms:W3CDTF">2021-04-20T09:21:00Z</dcterms:modified>
</cp:coreProperties>
</file>