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CC" w:rsidRDefault="004C70CC" w:rsidP="004C70CC">
      <w:pPr>
        <w:pStyle w:val="a4"/>
        <w:spacing w:before="0" w:beforeAutospacing="0" w:after="0" w:afterAutospacing="0" w:line="276" w:lineRule="auto"/>
        <w:jc w:val="center"/>
        <w:rPr>
          <w:rFonts w:ascii="Verdana" w:eastAsiaTheme="minorEastAsia" w:hAnsi="Verdana" w:cstheme="minorBidi"/>
          <w:sz w:val="22"/>
          <w:szCs w:val="22"/>
        </w:rPr>
      </w:pPr>
    </w:p>
    <w:p w:rsidR="004C70CC" w:rsidRDefault="004C70CC" w:rsidP="004C70CC">
      <w:pPr>
        <w:pStyle w:val="a4"/>
        <w:spacing w:before="0" w:beforeAutospacing="0" w:after="0" w:afterAutospacing="0" w:line="276" w:lineRule="auto"/>
        <w:jc w:val="center"/>
        <w:rPr>
          <w:rFonts w:ascii="Verdana" w:eastAsiaTheme="minorEastAsia" w:hAnsi="Verdana" w:cstheme="minorBidi"/>
          <w:sz w:val="22"/>
          <w:szCs w:val="22"/>
        </w:rPr>
      </w:pPr>
      <w:r>
        <w:rPr>
          <w:rFonts w:ascii="Verdana" w:eastAsiaTheme="minorEastAsia" w:hAnsi="Verdana" w:cstheme="minorBidi"/>
          <w:sz w:val="22"/>
          <w:szCs w:val="22"/>
        </w:rPr>
        <w:t>Уважаемый победитель программы «УМНИК»!</w:t>
      </w:r>
    </w:p>
    <w:p w:rsidR="004C70CC" w:rsidRDefault="004C70CC" w:rsidP="004C70CC">
      <w:pPr>
        <w:pStyle w:val="a4"/>
        <w:spacing w:before="0" w:beforeAutospacing="0" w:after="0" w:afterAutospacing="0" w:line="276" w:lineRule="auto"/>
        <w:jc w:val="both"/>
        <w:rPr>
          <w:rFonts w:ascii="Verdana" w:eastAsiaTheme="minorEastAsia" w:hAnsi="Verdana" w:cstheme="minorBidi"/>
          <w:sz w:val="22"/>
          <w:szCs w:val="22"/>
        </w:rPr>
      </w:pPr>
    </w:p>
    <w:p w:rsidR="004C70CC" w:rsidRDefault="004C70CC" w:rsidP="004C70CC">
      <w:pPr>
        <w:pStyle w:val="a5"/>
        <w:spacing w:line="276" w:lineRule="auto"/>
        <w:ind w:left="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Приглашаем Вас принять участие в интеллектуальном конкурсе </w:t>
      </w:r>
      <w:hyperlink r:id="rId5" w:history="1">
        <w:r>
          <w:rPr>
            <w:rStyle w:val="a3"/>
            <w:rFonts w:ascii="Verdana" w:hAnsi="Verdana"/>
            <w:sz w:val="22"/>
            <w:szCs w:val="22"/>
          </w:rPr>
          <w:t>«Битва умов-2016»</w:t>
        </w:r>
      </w:hyperlink>
      <w:r>
        <w:rPr>
          <w:rStyle w:val="a3"/>
          <w:rFonts w:ascii="Verdana" w:hAnsi="Verdana"/>
          <w:sz w:val="22"/>
          <w:szCs w:val="22"/>
          <w:u w:val="none"/>
        </w:rPr>
        <w:t xml:space="preserve">, </w:t>
      </w:r>
      <w:r>
        <w:rPr>
          <w:rStyle w:val="a3"/>
          <w:rFonts w:ascii="Verdana" w:hAnsi="Verdana"/>
          <w:color w:val="auto"/>
          <w:sz w:val="22"/>
          <w:szCs w:val="22"/>
          <w:u w:val="none"/>
        </w:rPr>
        <w:t>который пройдет с 3 октября по 19 ноября в г. Москве</w:t>
      </w:r>
      <w:r>
        <w:rPr>
          <w:rFonts w:ascii="Verdana" w:hAnsi="Verdana"/>
          <w:sz w:val="22"/>
          <w:szCs w:val="22"/>
        </w:rPr>
        <w:t xml:space="preserve">! </w:t>
      </w:r>
    </w:p>
    <w:p w:rsidR="004C70CC" w:rsidRDefault="004C70CC" w:rsidP="004C70CC">
      <w:pPr>
        <w:pStyle w:val="a5"/>
        <w:spacing w:line="276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4C70CC" w:rsidRDefault="004C70CC" w:rsidP="004C70CC">
      <w:pPr>
        <w:pStyle w:val="a5"/>
        <w:spacing w:after="240" w:line="276" w:lineRule="auto"/>
        <w:ind w:left="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«Битва умов» </w:t>
      </w:r>
      <w:r>
        <w:rPr>
          <w:rFonts w:ascii="Verdana" w:hAnsi="Verdana"/>
          <w:sz w:val="22"/>
          <w:szCs w:val="22"/>
        </w:rPr>
        <w:t>– это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всероссийский конкурс для студентов, который проходит два раза в год по разным научным направлениям. В ходе конкурса студенты ведущих вузов страны объединяются вместе, чтобы предложить новые подходы к решению актуальных научных и </w:t>
      </w:r>
      <w:proofErr w:type="gramStart"/>
      <w:r>
        <w:rPr>
          <w:rFonts w:ascii="Verdana" w:hAnsi="Verdana"/>
          <w:sz w:val="22"/>
          <w:szCs w:val="22"/>
        </w:rPr>
        <w:t>бизнес-задач</w:t>
      </w:r>
      <w:proofErr w:type="gramEnd"/>
      <w:r>
        <w:rPr>
          <w:rFonts w:ascii="Verdana" w:hAnsi="Verdana"/>
          <w:sz w:val="22"/>
          <w:szCs w:val="22"/>
        </w:rPr>
        <w:t xml:space="preserve"> и презентовать свои идеи авторитетному жюри из представителей науки и бизнеса. </w:t>
      </w:r>
    </w:p>
    <w:p w:rsidR="004C70CC" w:rsidRDefault="004C70CC" w:rsidP="004C70CC">
      <w:pPr>
        <w:pStyle w:val="a5"/>
        <w:spacing w:after="240" w:line="276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4C70CC" w:rsidRDefault="004C70CC" w:rsidP="004C70CC">
      <w:pPr>
        <w:pStyle w:val="a5"/>
        <w:spacing w:line="276" w:lineRule="auto"/>
        <w:ind w:left="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Организаторами мероприятия выступают компания «</w:t>
      </w:r>
      <w:proofErr w:type="spellStart"/>
      <w:r>
        <w:rPr>
          <w:rFonts w:ascii="Verdana" w:hAnsi="Verdana"/>
          <w:sz w:val="22"/>
          <w:szCs w:val="22"/>
        </w:rPr>
        <w:t>Иннопрактика</w:t>
      </w:r>
      <w:proofErr w:type="spellEnd"/>
      <w:r>
        <w:rPr>
          <w:rFonts w:ascii="Verdana" w:hAnsi="Verdana"/>
          <w:sz w:val="22"/>
          <w:szCs w:val="22"/>
        </w:rPr>
        <w:t>» совместно с МГУ имени М.В. Ломоносова. Генеральный партнер осенней сессии конкурса – АО «Газпромбанк», Фонд содействия инновациям является специальным партнером конкурса.</w:t>
      </w:r>
    </w:p>
    <w:p w:rsidR="004C70CC" w:rsidRDefault="004C70CC" w:rsidP="004C70CC">
      <w:pPr>
        <w:spacing w:line="276" w:lineRule="auto"/>
        <w:jc w:val="center"/>
        <w:rPr>
          <w:b/>
          <w:sz w:val="22"/>
          <w:szCs w:val="22"/>
        </w:rPr>
      </w:pPr>
    </w:p>
    <w:p w:rsidR="004C70CC" w:rsidRDefault="004C70CC" w:rsidP="004C70CC">
      <w:pPr>
        <w:spacing w:after="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Тема осенней сессии 2016: «Инновации в нефтегазовой отрасли»</w:t>
      </w:r>
    </w:p>
    <w:p w:rsidR="004C70CC" w:rsidRDefault="004C70CC" w:rsidP="004C70CC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Verdana" w:eastAsiaTheme="minorEastAsia" w:hAnsi="Verdana" w:cstheme="minorBidi"/>
          <w:sz w:val="22"/>
          <w:szCs w:val="22"/>
        </w:rPr>
      </w:pPr>
    </w:p>
    <w:p w:rsidR="004C70CC" w:rsidRDefault="004C70CC" w:rsidP="004C70CC">
      <w:pPr>
        <w:pStyle w:val="a5"/>
        <w:spacing w:after="240" w:line="276" w:lineRule="auto"/>
        <w:ind w:left="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Ценные призы, сертификаты на обучение, стажировки в компаниях-партнерах проекта, навыки эффективной командной работы и компетенции в области подготовки и реализации инновационных проектов, торжественный финал в Москве – все это ждет финалистов «Битвы умов-2016»!</w:t>
      </w:r>
    </w:p>
    <w:p w:rsidR="004C70CC" w:rsidRDefault="004C70CC" w:rsidP="004C70CC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Verdana" w:eastAsiaTheme="minorEastAsia" w:hAnsi="Verdana" w:cstheme="minorBidi"/>
          <w:sz w:val="22"/>
          <w:szCs w:val="22"/>
        </w:rPr>
      </w:pPr>
      <w:r>
        <w:rPr>
          <w:rFonts w:ascii="Verdana" w:eastAsiaTheme="minorEastAsia" w:hAnsi="Verdana" w:cstheme="minorBidi"/>
          <w:sz w:val="22"/>
          <w:szCs w:val="22"/>
        </w:rPr>
        <w:t>Принять участие в конкурсе могут студенты 4-6 курсов геологических, инженерных и экономических специальностей российских вузов. Для инженеров специализация по направлению «нефтегазовое дело» является обязательной.  Все расходы на билеты и проживание в Москве участников из регионов на момент проведения очных туров конкурса берут на себя организаторы.</w:t>
      </w:r>
    </w:p>
    <w:p w:rsidR="004C70CC" w:rsidRDefault="004C70CC" w:rsidP="004C70CC">
      <w:pPr>
        <w:pStyle w:val="a5"/>
        <w:spacing w:after="240" w:line="276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4C70CC" w:rsidRDefault="004C70CC" w:rsidP="004C70CC">
      <w:pPr>
        <w:pStyle w:val="a5"/>
        <w:spacing w:line="276" w:lineRule="auto"/>
        <w:ind w:left="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Укажите при регистрации, что Вы являетесь победителем программы «УМНИК» и название своего проекта, и получите дополнительные </w:t>
      </w:r>
      <w:r>
        <w:rPr>
          <w:rFonts w:ascii="Verdana" w:hAnsi="Verdana"/>
          <w:b/>
          <w:sz w:val="22"/>
          <w:szCs w:val="22"/>
        </w:rPr>
        <w:t>5 баллов</w:t>
      </w:r>
      <w:r>
        <w:rPr>
          <w:rFonts w:ascii="Verdana" w:hAnsi="Verdana"/>
          <w:sz w:val="22"/>
          <w:szCs w:val="22"/>
        </w:rPr>
        <w:t xml:space="preserve"> в рамках первого отборочного тура конкурса! Максимальное количество баллов по итогам онлайн-тестирования – </w:t>
      </w:r>
      <w:r>
        <w:rPr>
          <w:rFonts w:ascii="Verdana" w:hAnsi="Verdana"/>
          <w:b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. Подробнее о первом туре конкурса: </w:t>
      </w:r>
      <w:hyperlink r:id="rId6" w:history="1">
        <w:r>
          <w:rPr>
            <w:rStyle w:val="a3"/>
            <w:rFonts w:ascii="Verdana" w:hAnsi="Verdana"/>
            <w:b/>
            <w:sz w:val="22"/>
            <w:szCs w:val="22"/>
          </w:rPr>
          <w:t>http://science-battle.ru/entrants/1st_round/</w:t>
        </w:r>
      </w:hyperlink>
      <w:r>
        <w:rPr>
          <w:rFonts w:ascii="Verdana" w:hAnsi="Verdana"/>
          <w:sz w:val="22"/>
          <w:szCs w:val="22"/>
        </w:rPr>
        <w:t>.</w:t>
      </w:r>
    </w:p>
    <w:p w:rsidR="004C70CC" w:rsidRDefault="004C70CC" w:rsidP="004C70CC">
      <w:pPr>
        <w:pStyle w:val="a5"/>
        <w:spacing w:line="276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4C70CC" w:rsidRDefault="004C70CC" w:rsidP="004C70CC">
      <w:pPr>
        <w:pStyle w:val="a5"/>
        <w:spacing w:after="240" w:line="276" w:lineRule="auto"/>
        <w:ind w:left="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Принять участие в «Битве умов» в качестве участника или болельщика можно, зарегистрировавшись на официальном сайте конкурса </w:t>
      </w:r>
      <w:hyperlink r:id="rId7" w:history="1">
        <w:r>
          <w:rPr>
            <w:rStyle w:val="a3"/>
            <w:rFonts w:ascii="Verdana" w:hAnsi="Verdana"/>
            <w:b/>
            <w:sz w:val="22"/>
            <w:szCs w:val="22"/>
            <w:lang w:val="en-US"/>
          </w:rPr>
          <w:t>science</w:t>
        </w:r>
        <w:r>
          <w:rPr>
            <w:rStyle w:val="a3"/>
            <w:rFonts w:ascii="Verdana" w:hAnsi="Verdana"/>
            <w:b/>
            <w:sz w:val="22"/>
            <w:szCs w:val="22"/>
          </w:rPr>
          <w:t>-</w:t>
        </w:r>
        <w:r>
          <w:rPr>
            <w:rStyle w:val="a3"/>
            <w:rFonts w:ascii="Verdana" w:hAnsi="Verdana"/>
            <w:b/>
            <w:sz w:val="22"/>
            <w:szCs w:val="22"/>
            <w:lang w:val="en-US"/>
          </w:rPr>
          <w:t>battle</w:t>
        </w:r>
        <w:r>
          <w:rPr>
            <w:rStyle w:val="a3"/>
            <w:rFonts w:ascii="Verdana" w:hAnsi="Verdana"/>
            <w:b/>
            <w:sz w:val="22"/>
            <w:szCs w:val="22"/>
          </w:rPr>
          <w:t>.</w:t>
        </w:r>
        <w:proofErr w:type="spellStart"/>
        <w:r>
          <w:rPr>
            <w:rStyle w:val="a3"/>
            <w:rFonts w:ascii="Verdana" w:hAnsi="Verdana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Fonts w:ascii="Verdana" w:hAnsi="Verdana"/>
          <w:sz w:val="22"/>
          <w:szCs w:val="22"/>
        </w:rPr>
        <w:t xml:space="preserve">. </w:t>
      </w:r>
    </w:p>
    <w:p w:rsidR="004C70CC" w:rsidRPr="004C70CC" w:rsidRDefault="004C70CC" w:rsidP="004C70CC">
      <w:pPr>
        <w:spacing w:before="240"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Присоединяйтесь уже сегодня!</w:t>
      </w:r>
    </w:p>
    <w:p w:rsidR="004C70CC" w:rsidRDefault="004C70CC" w:rsidP="004C70C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 уважением, </w:t>
      </w:r>
    </w:p>
    <w:p w:rsidR="004C70CC" w:rsidRDefault="004C70CC" w:rsidP="004C70C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Отдел внешних коммуникаций</w:t>
      </w:r>
    </w:p>
    <w:p w:rsidR="004C70CC" w:rsidRDefault="004C70CC" w:rsidP="004C70C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Фонда содействия инновациям</w:t>
      </w:r>
      <w:bookmarkStart w:id="0" w:name="_GoBack"/>
      <w:bookmarkEnd w:id="0"/>
    </w:p>
    <w:sectPr w:rsidR="004C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CC"/>
    <w:rsid w:val="00157F7A"/>
    <w:rsid w:val="004C70CC"/>
    <w:rsid w:val="00A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C"/>
    <w:pPr>
      <w:spacing w:after="160" w:line="256" w:lineRule="auto"/>
    </w:pPr>
    <w:rPr>
      <w:rFonts w:ascii="Verdana" w:hAnsi="Verdan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0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4C70CC"/>
    <w:pPr>
      <w:spacing w:after="0" w:line="240" w:lineRule="auto"/>
      <w:ind w:left="720"/>
      <w:contextualSpacing/>
    </w:pPr>
    <w:rPr>
      <w:rFonts w:asciiTheme="minorHAnsi" w:eastAsiaTheme="minorEastAsia" w:hAnsiTheme="minorHAnsi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CC"/>
    <w:pPr>
      <w:spacing w:after="160" w:line="256" w:lineRule="auto"/>
    </w:pPr>
    <w:rPr>
      <w:rFonts w:ascii="Verdana" w:hAnsi="Verdan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0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4C70CC"/>
    <w:pPr>
      <w:spacing w:after="0" w:line="240" w:lineRule="auto"/>
      <w:ind w:left="720"/>
      <w:contextualSpacing/>
    </w:pPr>
    <w:rPr>
      <w:rFonts w:asciiTheme="minorHAnsi" w:eastAsiaTheme="minorEastAsia" w:hAnsiTheme="minorHAnsi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-battl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ience-battle.ru/entrants/1st_round/" TargetMode="External"/><Relationship Id="rId5" Type="http://schemas.openxmlformats.org/officeDocument/2006/relationships/hyperlink" Target="http://science-battl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Дарья Владимировна</dc:creator>
  <cp:lastModifiedBy>Хандогина Дарья Владимировна</cp:lastModifiedBy>
  <cp:revision>1</cp:revision>
  <dcterms:created xsi:type="dcterms:W3CDTF">2016-09-16T10:11:00Z</dcterms:created>
  <dcterms:modified xsi:type="dcterms:W3CDTF">2016-09-16T10:12:00Z</dcterms:modified>
</cp:coreProperties>
</file>